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Joint Schedule 9 (Minimum Standards of Reliability)</w:t>
      </w:r>
    </w:p>
    <w:p w14:paraId="00000002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</w:t>
      </w:r>
      <w:r>
        <w:rPr>
          <w:rFonts w:ascii="Arial" w:eastAsia="Arial" w:hAnsi="Arial" w:cs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 w:cs="Arial"/>
          <w:b/>
          <w:color w:val="000000"/>
          <w:sz w:val="24"/>
          <w:szCs w:val="24"/>
        </w:rPr>
        <w:t>Standards</w:t>
      </w:r>
    </w:p>
    <w:p w14:paraId="00000003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1.1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No Call-Off Contract with an anticipated contract value in excess of £20 million (excluding VAT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 xml:space="preserve">) shall be awarded to the Supplier if it does not show that it meets the minimum standards of reliability as set out in the </w:t>
      </w:r>
      <w:bookmarkStart w:id="1" w:name="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OJEU Notice </w:t>
      </w:r>
      <w:r>
        <w:rPr>
          <w:rFonts w:ascii="Arial" w:eastAsia="Arial" w:hAnsi="Arial" w:cs="Arial"/>
          <w:b/>
          <w:color w:val="000000"/>
          <w:sz w:val="24"/>
          <w:szCs w:val="24"/>
        </w:rPr>
        <w:t>(“Minimum Standards of R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eliability”)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 w:cs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1.2.1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upon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request of any Buyer; or </w:t>
      </w:r>
    </w:p>
    <w:p w14:paraId="00000006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1.2.3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whenever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it considers (in its absolute discretion) that it is appropriate to do so. </w:t>
      </w:r>
    </w:p>
    <w:p w14:paraId="00000007" w14:textId="77777777" w:rsidR="006165C1" w:rsidRDefault="00EC49D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 w:cs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1.2, CCS shall so notify the Supplier (and any Buyer in writing) and the CCS reserves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right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to terminate its Framework Contract for material Default under Clause 10.4 (When CCS or the Buyer can end this contract).</w:t>
      </w:r>
    </w:p>
    <w:p w14:paraId="00000008" w14:textId="77777777" w:rsidR="006165C1" w:rsidRDefault="006165C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77777777" w:rsidR="006165C1" w:rsidRDefault="006165C1"/>
    <w:p w14:paraId="0000000A" w14:textId="77777777" w:rsidR="006165C1" w:rsidRDefault="006165C1"/>
    <w:p w14:paraId="0000000B" w14:textId="77777777" w:rsidR="006165C1" w:rsidRDefault="006165C1"/>
    <w:p w14:paraId="0000000C" w14:textId="77777777" w:rsidR="006165C1" w:rsidRDefault="006165C1"/>
    <w:p w14:paraId="0000000D" w14:textId="77777777" w:rsidR="006165C1" w:rsidRDefault="006165C1">
      <w:bookmarkStart w:id="2" w:name="_30j0zll" w:colFirst="0" w:colLast="0"/>
      <w:bookmarkEnd w:id="2"/>
    </w:p>
    <w:p w14:paraId="0000000E" w14:textId="77777777" w:rsidR="006165C1" w:rsidRDefault="00EC49D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sectPr w:rsidR="006165C1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br w:type="page"/>
      </w:r>
    </w:p>
    <w:p w14:paraId="0000000F" w14:textId="77777777" w:rsidR="006165C1" w:rsidRDefault="006165C1"/>
    <w:p w14:paraId="00000010" w14:textId="77777777" w:rsidR="006165C1" w:rsidRDefault="006165C1"/>
    <w:p w14:paraId="00000011" w14:textId="77777777" w:rsidR="006165C1" w:rsidRDefault="006165C1"/>
    <w:p w14:paraId="00000012" w14:textId="77777777" w:rsidR="006165C1" w:rsidRDefault="006165C1"/>
    <w:p w14:paraId="00000013" w14:textId="77777777" w:rsidR="006165C1" w:rsidRDefault="006165C1"/>
    <w:p w14:paraId="00000014" w14:textId="77777777" w:rsidR="006165C1" w:rsidRDefault="006165C1"/>
    <w:p w14:paraId="00000015" w14:textId="77777777" w:rsidR="006165C1" w:rsidRDefault="006165C1"/>
    <w:p w14:paraId="00000016" w14:textId="77777777" w:rsidR="006165C1" w:rsidRDefault="00EC49DC">
      <w:pPr>
        <w:tabs>
          <w:tab w:val="left" w:pos="2440"/>
        </w:tabs>
      </w:pPr>
      <w:r>
        <w:tab/>
      </w:r>
    </w:p>
    <w:sectPr w:rsidR="006165C1">
      <w:type w:val="continuous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40132" w14:textId="77777777" w:rsidR="00EC49DC" w:rsidRDefault="00EC49DC">
      <w:pPr>
        <w:spacing w:after="0"/>
      </w:pPr>
      <w:r>
        <w:separator/>
      </w:r>
    </w:p>
  </w:endnote>
  <w:endnote w:type="continuationSeparator" w:id="0">
    <w:p w14:paraId="0A5C3674" w14:textId="77777777" w:rsidR="00EC49DC" w:rsidRDefault="00EC49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9" w14:textId="77777777" w:rsidR="006165C1" w:rsidRDefault="00EC49D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A" w14:textId="77777777" w:rsidR="006165C1" w:rsidRDefault="00EC49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00B83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44A49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B" w14:textId="77777777" w:rsidR="006165C1" w:rsidRDefault="00EC49DC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FABA8" w14:textId="77777777" w:rsidR="00EC49DC" w:rsidRDefault="00EC49DC">
      <w:pPr>
        <w:spacing w:after="0"/>
      </w:pPr>
      <w:r>
        <w:separator/>
      </w:r>
    </w:p>
  </w:footnote>
  <w:footnote w:type="continuationSeparator" w:id="0">
    <w:p w14:paraId="5267B91F" w14:textId="77777777" w:rsidR="00EC49DC" w:rsidRDefault="00EC49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7" w14:textId="77777777" w:rsidR="006165C1" w:rsidRDefault="00EC49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Joint Schedule (Minimum Standards of Reliability)</w:t>
    </w:r>
  </w:p>
  <w:p w14:paraId="00000018" w14:textId="4B35F7FF" w:rsidR="006165C1" w:rsidRDefault="00944A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5C1"/>
    <w:rsid w:val="00500B83"/>
    <w:rsid w:val="006165C1"/>
    <w:rsid w:val="00944A49"/>
    <w:rsid w:val="00EC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CB33CA-F180-4E15-A9EA-0FC201FF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1"/>
    </w:rPr>
  </w:style>
  <w:style w:type="paragraph" w:styleId="Heading6">
    <w:name w:val="heading 6"/>
    <w:basedOn w:val="Normal"/>
    <w:next w:val="Normal"/>
    <w:pPr>
      <w:keepNext/>
      <w:keepLines/>
      <w:spacing w:before="200" w:after="0"/>
      <w:ind w:left="1152" w:hanging="1152"/>
      <w:outlineLvl w:val="5"/>
    </w:pPr>
    <w:rPr>
      <w:rFonts w:ascii="Cambria" w:eastAsia="Cambria" w:hAnsi="Cambria" w:cs="Cambria"/>
      <w:i/>
      <w:color w:val="243F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44A4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4A49"/>
  </w:style>
  <w:style w:type="paragraph" w:styleId="Footer">
    <w:name w:val="footer"/>
    <w:basedOn w:val="Normal"/>
    <w:link w:val="FooterChar"/>
    <w:uiPriority w:val="99"/>
    <w:unhideWhenUsed/>
    <w:rsid w:val="00944A4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4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2019-04-05T14:51:00Z</dcterms:created>
  <dcterms:modified xsi:type="dcterms:W3CDTF">2019-04-05T14:51:00Z</dcterms:modified>
</cp:coreProperties>
</file>